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DB" w:rsidRPr="00F450DB" w:rsidRDefault="00F450DB" w:rsidP="00F450DB">
      <w:pPr>
        <w:shd w:val="clear" w:color="auto" w:fill="FFFFFF"/>
        <w:spacing w:line="288" w:lineRule="atLeast"/>
        <w:jc w:val="center"/>
        <w:outlineLvl w:val="4"/>
        <w:rPr>
          <w:rFonts w:cs="Arial"/>
          <w:b/>
          <w:color w:val="000000"/>
          <w:szCs w:val="24"/>
          <w:u w:val="single"/>
          <w:lang w:val="en" w:eastAsia="en-GB"/>
        </w:rPr>
      </w:pPr>
      <w:r w:rsidRPr="00F450DB">
        <w:rPr>
          <w:rFonts w:cs="Arial"/>
          <w:b/>
          <w:color w:val="000000"/>
          <w:szCs w:val="24"/>
          <w:u w:val="single"/>
          <w:lang w:val="en" w:eastAsia="en-GB"/>
        </w:rPr>
        <w:t>Children’s Hearings (Scotland) Act 2011 Section 67(2)</w:t>
      </w:r>
    </w:p>
    <w:p w:rsidR="00F450DB" w:rsidRPr="00F450DB" w:rsidRDefault="00F450DB" w:rsidP="00F450DB">
      <w:pPr>
        <w:shd w:val="clear" w:color="auto" w:fill="FFFFFF"/>
        <w:spacing w:line="288" w:lineRule="atLeast"/>
        <w:jc w:val="both"/>
        <w:outlineLvl w:val="4"/>
        <w:rPr>
          <w:rFonts w:cs="Arial"/>
          <w:color w:val="000000"/>
          <w:szCs w:val="24"/>
          <w:lang w:val="en" w:eastAsia="en-GB"/>
        </w:rPr>
      </w:pPr>
    </w:p>
    <w:p w:rsidR="00F450DB" w:rsidRPr="00F450DB" w:rsidRDefault="00F450DB" w:rsidP="00F450DB">
      <w:pPr>
        <w:shd w:val="clear" w:color="auto" w:fill="FFFFFF"/>
        <w:jc w:val="both"/>
        <w:rPr>
          <w:rFonts w:cs="Arial"/>
          <w:vanish/>
          <w:color w:val="000000"/>
          <w:szCs w:val="24"/>
          <w:lang w:val="en" w:eastAsia="en-GB"/>
        </w:rPr>
      </w:pPr>
      <w:r w:rsidRPr="00F450DB">
        <w:rPr>
          <w:rFonts w:cs="Arial"/>
          <w:vanish/>
          <w:color w:val="000000"/>
          <w:szCs w:val="24"/>
          <w:lang w:val="en" w:eastAsia="en-GB"/>
        </w:rPr>
        <w:t>This section has no associated Explanatory Notes</w:t>
      </w:r>
    </w:p>
    <w:p w:rsidR="00F450DB" w:rsidRPr="00F450DB" w:rsidRDefault="00F450DB" w:rsidP="00F450DB">
      <w:pPr>
        <w:shd w:val="clear" w:color="auto" w:fill="FFFFFF"/>
        <w:spacing w:after="12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 xml:space="preserve"> (2)The grounds are that—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is likely to suffer unnecessarily, or the health or development of the child is likely to be seriously impaired, due to a lack of parental care,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a schedule 1 offence has been committed in respect of the child,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has, or is likely to have, a close connection with a person who has committed a schedule 1 offence,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is, or is likel</w:t>
      </w:r>
      <w:bookmarkStart w:id="0" w:name="_GoBack"/>
      <w:bookmarkEnd w:id="0"/>
      <w:r w:rsidRPr="00F450DB">
        <w:rPr>
          <w:rFonts w:cs="Arial"/>
          <w:color w:val="000000"/>
          <w:szCs w:val="24"/>
          <w:lang w:val="en" w:eastAsia="en-GB"/>
        </w:rPr>
        <w:t>y to become, a member of the same household as a child in respect of whom a schedule 1 offence has been committed,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is being, or is likely to be, exposed to persons whose conduct is (or has been) such that it is likely that—</w:t>
      </w:r>
    </w:p>
    <w:p w:rsidR="00F450DB" w:rsidRPr="00F450DB" w:rsidRDefault="00F450DB" w:rsidP="00F450DB">
      <w:pPr>
        <w:shd w:val="clear" w:color="auto" w:fill="FFFFFF"/>
        <w:spacing w:after="12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ab/>
        <w:t>(i)the child will be abused or harmed, or</w:t>
      </w:r>
    </w:p>
    <w:p w:rsidR="00F450DB" w:rsidRPr="00F450DB" w:rsidRDefault="00F450DB" w:rsidP="00F450DB">
      <w:pPr>
        <w:shd w:val="clear" w:color="auto" w:fill="FFFFFF"/>
        <w:spacing w:after="12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ab/>
        <w:t>(ii)the child's health, safety or development will be seriously adversely affected,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has, or is likely to have, a close connection with a person who has carried out domestic abuse,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has, or is likely to have, a close connection with a person who has committed an offence under Part 1, 4 or 5 of the Sexual Offences (Scotland) Act 2009 (asp 9),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is being provided with accommodation by a local authority under section 25 of the 1995 Act and special measures are needed to support the child,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a permanence order is in force in respect of the child and special measures are needed to support the child,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has committed an offence,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has misused alcohol,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has misused a drug (whether or not a controlled drug),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child's conduct has had, or is likely to have, a serious adverse effect on the health, safety or development of the child or another person,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is beyond the control of a relevant person,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 has failed without reasonable excuse to attend regularly at school,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child—</w:t>
      </w:r>
    </w:p>
    <w:p w:rsidR="00F450DB" w:rsidRPr="00F450DB" w:rsidRDefault="00F450DB" w:rsidP="00F450DB">
      <w:pPr>
        <w:shd w:val="clear" w:color="auto" w:fill="FFFFFF"/>
        <w:spacing w:after="12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ab/>
        <w:t xml:space="preserve">(i) has been, is being, or is likely to be, subjected to physical, emotional or other </w:t>
      </w:r>
      <w:r>
        <w:rPr>
          <w:rFonts w:cs="Arial"/>
          <w:color w:val="000000"/>
          <w:szCs w:val="24"/>
          <w:lang w:val="en" w:eastAsia="en-GB"/>
        </w:rPr>
        <w:tab/>
        <w:t xml:space="preserve">pressure to enter into a </w:t>
      </w:r>
      <w:r w:rsidRPr="00F450DB">
        <w:rPr>
          <w:rFonts w:cs="Arial"/>
          <w:color w:val="000000"/>
          <w:szCs w:val="24"/>
          <w:lang w:val="en" w:eastAsia="en-GB"/>
        </w:rPr>
        <w:t>civil partnership, or</w:t>
      </w:r>
    </w:p>
    <w:p w:rsidR="00F450DB" w:rsidRPr="00F450DB" w:rsidRDefault="00F450DB" w:rsidP="00F450DB">
      <w:pPr>
        <w:shd w:val="clear" w:color="auto" w:fill="FFFFFF"/>
        <w:spacing w:after="12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ab/>
        <w:t xml:space="preserve">(ii) is, or is likely to become, a member of the same household as such a child. </w:t>
      </w:r>
    </w:p>
    <w:p w:rsidR="00F450DB" w:rsidRPr="00F450DB" w:rsidRDefault="00F450DB" w:rsidP="00F450DB">
      <w:pPr>
        <w:pStyle w:val="ListParagraph"/>
        <w:numPr>
          <w:ilvl w:val="0"/>
          <w:numId w:val="8"/>
        </w:numPr>
        <w:shd w:val="clear" w:color="auto" w:fill="FFFFFF"/>
        <w:spacing w:after="120"/>
        <w:contextualSpacing w:val="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>the child—</w:t>
      </w:r>
    </w:p>
    <w:p w:rsidR="00F450DB" w:rsidRPr="00F450DB" w:rsidRDefault="00F450DB" w:rsidP="00F450DB">
      <w:pPr>
        <w:shd w:val="clear" w:color="auto" w:fill="FFFFFF"/>
        <w:spacing w:after="120"/>
        <w:jc w:val="both"/>
        <w:rPr>
          <w:rFonts w:cs="Arial"/>
          <w:color w:val="000000"/>
          <w:szCs w:val="24"/>
          <w:lang w:val="en" w:eastAsia="en-GB"/>
        </w:rPr>
      </w:pPr>
      <w:r w:rsidRPr="00F450DB">
        <w:rPr>
          <w:rFonts w:cs="Arial"/>
          <w:color w:val="000000"/>
          <w:szCs w:val="24"/>
          <w:lang w:val="en" w:eastAsia="en-GB"/>
        </w:rPr>
        <w:tab/>
        <w:t xml:space="preserve">(i) has been, is being or is likely to be forced into a marriage (that expression </w:t>
      </w:r>
      <w:r>
        <w:rPr>
          <w:rFonts w:cs="Arial"/>
          <w:color w:val="000000"/>
          <w:szCs w:val="24"/>
          <w:lang w:val="en" w:eastAsia="en-GB"/>
        </w:rPr>
        <w:tab/>
        <w:t xml:space="preserve">being construed in </w:t>
      </w:r>
      <w:r w:rsidRPr="00F450DB">
        <w:rPr>
          <w:rFonts w:cs="Arial"/>
          <w:color w:val="000000"/>
          <w:szCs w:val="24"/>
          <w:lang w:val="en" w:eastAsia="en-GB"/>
        </w:rPr>
        <w:t xml:space="preserve">accordance with section 1 of the Forced Marriage </w:t>
      </w:r>
      <w:r w:rsidRPr="00F450DB">
        <w:rPr>
          <w:rFonts w:cs="Arial"/>
          <w:color w:val="000000"/>
          <w:szCs w:val="24"/>
          <w:lang w:val="la-Latn" w:eastAsia="en-GB"/>
        </w:rPr>
        <w:t>etc.</w:t>
      </w:r>
      <w:r w:rsidRPr="00F450DB">
        <w:rPr>
          <w:rFonts w:cs="Arial"/>
          <w:color w:val="000000"/>
          <w:szCs w:val="24"/>
          <w:lang w:val="en" w:eastAsia="en-GB"/>
        </w:rPr>
        <w:t xml:space="preserve"> </w:t>
      </w:r>
      <w:r>
        <w:rPr>
          <w:rFonts w:cs="Arial"/>
          <w:color w:val="000000"/>
          <w:szCs w:val="24"/>
          <w:lang w:val="en" w:eastAsia="en-GB"/>
        </w:rPr>
        <w:tab/>
      </w:r>
      <w:r w:rsidRPr="00F450DB">
        <w:rPr>
          <w:rFonts w:cs="Arial"/>
          <w:color w:val="000000"/>
          <w:szCs w:val="24"/>
          <w:lang w:val="en" w:eastAsia="en-GB"/>
        </w:rPr>
        <w:t>(Protection and Ju</w:t>
      </w:r>
      <w:r>
        <w:rPr>
          <w:rFonts w:cs="Arial"/>
          <w:color w:val="000000"/>
          <w:szCs w:val="24"/>
          <w:lang w:val="en" w:eastAsia="en-GB"/>
        </w:rPr>
        <w:t>risdiction) (Scotland) Act 2011</w:t>
      </w:r>
      <w:r w:rsidRPr="00F450DB">
        <w:rPr>
          <w:rFonts w:cs="Arial"/>
          <w:color w:val="000000"/>
          <w:szCs w:val="24"/>
          <w:lang w:val="en" w:eastAsia="en-GB"/>
        </w:rPr>
        <w:t xml:space="preserve">(asp 15)) or, </w:t>
      </w:r>
    </w:p>
    <w:p w:rsidR="009338C2" w:rsidRPr="00F450DB" w:rsidRDefault="00F450DB" w:rsidP="00F450DB">
      <w:pPr>
        <w:shd w:val="clear" w:color="auto" w:fill="FFFFFF"/>
        <w:spacing w:after="120"/>
        <w:jc w:val="both"/>
        <w:rPr>
          <w:rFonts w:cs="Arial"/>
          <w:szCs w:val="24"/>
        </w:rPr>
      </w:pPr>
      <w:r w:rsidRPr="00F450DB">
        <w:rPr>
          <w:rFonts w:cs="Arial"/>
          <w:color w:val="000000"/>
          <w:szCs w:val="24"/>
          <w:lang w:val="en" w:eastAsia="en-GB"/>
        </w:rPr>
        <w:tab/>
        <w:t>(ii) is, or is likely to become, a member of the same household as such a child.</w:t>
      </w:r>
    </w:p>
    <w:sectPr w:rsidR="009338C2" w:rsidRPr="00F450DB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3E72EB"/>
    <w:multiLevelType w:val="multilevel"/>
    <w:tmpl w:val="C170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46DF5"/>
    <w:multiLevelType w:val="hybridMultilevel"/>
    <w:tmpl w:val="385A4F34"/>
    <w:lvl w:ilvl="0" w:tplc="39D298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B0BEB"/>
    <w:multiLevelType w:val="hybridMultilevel"/>
    <w:tmpl w:val="6C0EF494"/>
    <w:lvl w:ilvl="0" w:tplc="39D298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19E1C9E"/>
    <w:multiLevelType w:val="hybridMultilevel"/>
    <w:tmpl w:val="13CA6B40"/>
    <w:lvl w:ilvl="0" w:tplc="39D298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E5"/>
    <w:rsid w:val="00027C27"/>
    <w:rsid w:val="000C0CF4"/>
    <w:rsid w:val="001A1296"/>
    <w:rsid w:val="00281579"/>
    <w:rsid w:val="00306C61"/>
    <w:rsid w:val="0037582B"/>
    <w:rsid w:val="006F4CE5"/>
    <w:rsid w:val="00857548"/>
    <w:rsid w:val="009338C2"/>
    <w:rsid w:val="009B7615"/>
    <w:rsid w:val="00B51BDC"/>
    <w:rsid w:val="00B561C0"/>
    <w:rsid w:val="00B773CE"/>
    <w:rsid w:val="00C91823"/>
    <w:rsid w:val="00D008AB"/>
    <w:rsid w:val="00F450D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9790"/>
  <w15:chartTrackingRefBased/>
  <w15:docId w15:val="{42BE87A2-81A8-4C79-996D-14ED28B3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leglisttextstandard1">
    <w:name w:val="leglisttextstandard1"/>
    <w:basedOn w:val="Normal"/>
    <w:rsid w:val="00F450DB"/>
    <w:pPr>
      <w:shd w:val="clear" w:color="auto" w:fill="FFFFFF"/>
      <w:spacing w:after="120" w:line="360" w:lineRule="atLeast"/>
      <w:jc w:val="both"/>
    </w:pPr>
    <w:rPr>
      <w:rFonts w:ascii="Times New Roman" w:hAnsi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F450DB"/>
    <w:rPr>
      <w:vanish w:val="0"/>
      <w:webHidden w:val="0"/>
      <w:specVanish w:val="0"/>
    </w:rPr>
  </w:style>
  <w:style w:type="character" w:customStyle="1" w:styleId="legextentrestriction7">
    <w:name w:val="legextentrestriction7"/>
    <w:basedOn w:val="DefaultParagraphFont"/>
    <w:rsid w:val="00F450DB"/>
    <w:rPr>
      <w:b/>
      <w:bCs/>
      <w:i w:val="0"/>
      <w:iCs w:val="0"/>
      <w:vanish/>
      <w:webHidden w:val="0"/>
      <w:color w:val="FFFFFF"/>
      <w:sz w:val="22"/>
      <w:szCs w:val="22"/>
      <w:shd w:val="clear" w:color="auto" w:fill="660066"/>
      <w:specVanish w:val="0"/>
    </w:rPr>
  </w:style>
  <w:style w:type="character" w:customStyle="1" w:styleId="ennote">
    <w:name w:val="ennote"/>
    <w:basedOn w:val="DefaultParagraphFont"/>
    <w:rsid w:val="00F450DB"/>
  </w:style>
  <w:style w:type="paragraph" w:customStyle="1" w:styleId="legclearfix2">
    <w:name w:val="legclearfix2"/>
    <w:basedOn w:val="Normal"/>
    <w:rsid w:val="00F450DB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customStyle="1" w:styleId="legterm">
    <w:name w:val="legterm"/>
    <w:basedOn w:val="DefaultParagraphFont"/>
    <w:rsid w:val="00F450DB"/>
  </w:style>
  <w:style w:type="character" w:customStyle="1" w:styleId="legchangedelimiter2">
    <w:name w:val="legchangedelimiter2"/>
    <w:basedOn w:val="DefaultParagraphFont"/>
    <w:rsid w:val="00F450DB"/>
    <w:rPr>
      <w:b/>
      <w:bCs/>
      <w:i w:val="0"/>
      <w:iCs w:val="0"/>
      <w:color w:val="000000"/>
      <w:sz w:val="34"/>
      <w:szCs w:val="34"/>
    </w:rPr>
  </w:style>
  <w:style w:type="character" w:customStyle="1" w:styleId="legsubstitution5">
    <w:name w:val="legsubstitution5"/>
    <w:basedOn w:val="DefaultParagraphFont"/>
    <w:rsid w:val="00F450DB"/>
  </w:style>
  <w:style w:type="character" w:customStyle="1" w:styleId="legaddition5">
    <w:name w:val="legaddition5"/>
    <w:basedOn w:val="DefaultParagraphFont"/>
    <w:rsid w:val="00F450DB"/>
  </w:style>
  <w:style w:type="paragraph" w:styleId="ListParagraph">
    <w:name w:val="List Paragraph"/>
    <w:basedOn w:val="Normal"/>
    <w:uiPriority w:val="34"/>
    <w:qFormat/>
    <w:rsid w:val="00F4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50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6647826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 K (Katy)</dc:creator>
  <cp:keywords/>
  <dc:description/>
  <cp:lastModifiedBy>Lang K (Katy)</cp:lastModifiedBy>
  <cp:revision>1</cp:revision>
  <dcterms:created xsi:type="dcterms:W3CDTF">2019-02-12T08:42:00Z</dcterms:created>
  <dcterms:modified xsi:type="dcterms:W3CDTF">2019-02-12T10:54:00Z</dcterms:modified>
</cp:coreProperties>
</file>